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A2" w:rsidRPr="00611FA2" w:rsidRDefault="00611FA2" w:rsidP="00611FA2">
      <w:pPr>
        <w:shd w:val="clear" w:color="auto" w:fill="F0F0F0"/>
        <w:rPr>
          <w:rFonts w:ascii="Arial" w:eastAsia="Times New Roman" w:hAnsi="Arial" w:cs="Arial"/>
          <w:color w:val="000000"/>
          <w:sz w:val="27"/>
          <w:szCs w:val="27"/>
        </w:rPr>
      </w:pPr>
      <w:r w:rsidRPr="00611FA2">
        <w:rPr>
          <w:rFonts w:ascii="Arial" w:eastAsia="Times New Roman" w:hAnsi="Arial" w:cs="Arial"/>
          <w:color w:val="000000"/>
          <w:sz w:val="27"/>
          <w:szCs w:val="27"/>
        </w:rPr>
        <w:t>SP20 Detailed Itinerary</w:t>
      </w:r>
    </w:p>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jc w:val="center"/>
        <w:rPr>
          <w:rFonts w:ascii="Arial" w:eastAsia="Times New Roman" w:hAnsi="Arial" w:cs="Arial"/>
          <w:color w:val="000000"/>
          <w:sz w:val="22"/>
          <w:szCs w:val="22"/>
        </w:rPr>
      </w:pPr>
      <w:r w:rsidRPr="00611FA2">
        <w:rPr>
          <w:rFonts w:ascii="Arial" w:eastAsia="Times New Roman" w:hAnsi="Arial" w:cs="Arial"/>
          <w:color w:val="000000"/>
          <w:sz w:val="22"/>
          <w:szCs w:val="22"/>
          <w:bdr w:val="single" w:sz="2" w:space="0" w:color="000000" w:frame="1"/>
        </w:rPr>
        <w:fldChar w:fldCharType="begin"/>
      </w:r>
      <w:r w:rsidRPr="00611FA2">
        <w:rPr>
          <w:rFonts w:ascii="Arial" w:eastAsia="Times New Roman" w:hAnsi="Arial" w:cs="Arial"/>
          <w:color w:val="000000"/>
          <w:sz w:val="22"/>
          <w:szCs w:val="22"/>
          <w:bdr w:val="single" w:sz="2" w:space="0" w:color="000000" w:frame="1"/>
        </w:rPr>
        <w:instrText xml:space="preserve"> INCLUDEPICTURE "https://lh6.googleusercontent.com/E8ph5Zd-LnaGQmDBLU6Xnn-h3YbtV4WGG4EWV1gySD85HULUYcOKdoEUdLiborKup8KXBG8X-qn0zrdZrv-Vs3Sfavyx0H24miI2lLbmk4F5G3cZSrsIGD4R0myj5nNLPw" \* MERGEFORMATINET </w:instrText>
      </w:r>
      <w:r w:rsidRPr="00611FA2">
        <w:rPr>
          <w:rFonts w:ascii="Arial" w:eastAsia="Times New Roman" w:hAnsi="Arial" w:cs="Arial"/>
          <w:color w:val="000000"/>
          <w:sz w:val="22"/>
          <w:szCs w:val="22"/>
          <w:bdr w:val="single" w:sz="2" w:space="0" w:color="000000" w:frame="1"/>
        </w:rPr>
        <w:fldChar w:fldCharType="separate"/>
      </w:r>
      <w:r w:rsidRPr="00611FA2">
        <w:rPr>
          <w:rFonts w:ascii="Arial" w:eastAsia="Times New Roman" w:hAnsi="Arial" w:cs="Arial"/>
          <w:noProof/>
          <w:color w:val="000000"/>
          <w:sz w:val="22"/>
          <w:szCs w:val="22"/>
          <w:bdr w:val="single" w:sz="2" w:space="0" w:color="000000" w:frame="1"/>
        </w:rPr>
        <w:drawing>
          <wp:inline distT="0" distB="0" distL="0" distR="0">
            <wp:extent cx="5943600" cy="790575"/>
            <wp:effectExtent l="0" t="0" r="0" b="0"/>
            <wp:docPr id="1" name="Picture 1" descr="https://lh6.googleusercontent.com/E8ph5Zd-LnaGQmDBLU6Xnn-h3YbtV4WGG4EWV1gySD85HULUYcOKdoEUdLiborKup8KXBG8X-qn0zrdZrv-Vs3Sfavyx0H24miI2lLbmk4F5G3cZSrsIGD4R0myj5nNL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8ph5Zd-LnaGQmDBLU6Xnn-h3YbtV4WGG4EWV1gySD85HULUYcOKdoEUdLiborKup8KXBG8X-qn0zrdZrv-Vs3Sfavyx0H24miI2lLbmk4F5G3cZSrsIGD4R0myj5nNLP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r w:rsidRPr="00611FA2">
        <w:rPr>
          <w:rFonts w:ascii="Arial" w:eastAsia="Times New Roman" w:hAnsi="Arial" w:cs="Arial"/>
          <w:color w:val="000000"/>
          <w:sz w:val="22"/>
          <w:szCs w:val="22"/>
          <w:bdr w:val="single" w:sz="2" w:space="0" w:color="000000" w:frame="1"/>
        </w:rPr>
        <w:fldChar w:fldCharType="end"/>
      </w:r>
    </w:p>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jc w:val="center"/>
        <w:rPr>
          <w:rFonts w:ascii="Arial" w:eastAsia="Times New Roman" w:hAnsi="Arial" w:cs="Arial"/>
          <w:color w:val="000000"/>
          <w:sz w:val="22"/>
          <w:szCs w:val="22"/>
        </w:rPr>
      </w:pPr>
      <w:r w:rsidRPr="00611FA2">
        <w:rPr>
          <w:rFonts w:ascii="Georgia" w:eastAsia="Times New Roman" w:hAnsi="Georgia" w:cs="Arial"/>
          <w:b/>
          <w:bCs/>
          <w:color w:val="0069AA"/>
          <w:sz w:val="36"/>
          <w:szCs w:val="36"/>
        </w:rPr>
        <w:t>Spring 2020 Voyage - Detailed Itinerary</w:t>
      </w:r>
    </w:p>
    <w:tbl>
      <w:tblPr>
        <w:tblW w:w="0" w:type="auto"/>
        <w:tblCellMar>
          <w:top w:w="15" w:type="dxa"/>
          <w:left w:w="15" w:type="dxa"/>
          <w:bottom w:w="15" w:type="dxa"/>
          <w:right w:w="15" w:type="dxa"/>
        </w:tblCellMar>
        <w:tblLook w:val="04A0" w:firstRow="1" w:lastRow="0" w:firstColumn="1" w:lastColumn="0" w:noHBand="0" w:noVBand="1"/>
      </w:tblPr>
      <w:tblGrid>
        <w:gridCol w:w="3393"/>
        <w:gridCol w:w="187"/>
        <w:gridCol w:w="3114"/>
        <w:gridCol w:w="102"/>
        <w:gridCol w:w="1458"/>
        <w:gridCol w:w="114"/>
        <w:gridCol w:w="972"/>
      </w:tblGrid>
      <w:tr w:rsidR="0077047E" w:rsidRPr="00611FA2" w:rsidTr="00611FA2">
        <w:trPr>
          <w:trHeight w:val="760"/>
        </w:trPr>
        <w:tc>
          <w:tcPr>
            <w:tcW w:w="2120" w:type="dxa"/>
            <w:tcBorders>
              <w:top w:val="single" w:sz="8" w:space="0" w:color="58595C"/>
              <w:left w:val="single" w:sz="8" w:space="0" w:color="58595C"/>
              <w:bottom w:val="single" w:sz="8" w:space="0" w:color="58595C"/>
              <w:right w:val="single" w:sz="8" w:space="0" w:color="58595C"/>
            </w:tcBorders>
            <w:shd w:val="clear" w:color="auto" w:fill="DCD5CF"/>
            <w:tcMar>
              <w:top w:w="220" w:type="dxa"/>
              <w:left w:w="160" w:type="dxa"/>
              <w:bottom w:w="16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b/>
                <w:bCs/>
                <w:color w:val="58595C"/>
                <w:sz w:val="22"/>
                <w:szCs w:val="22"/>
              </w:rPr>
              <w:t>PORT</w:t>
            </w:r>
          </w:p>
        </w:tc>
        <w:tc>
          <w:tcPr>
            <w:tcW w:w="4248" w:type="dxa"/>
            <w:gridSpan w:val="2"/>
            <w:tcBorders>
              <w:top w:val="single" w:sz="8" w:space="0" w:color="58595C"/>
              <w:left w:val="single" w:sz="8" w:space="0" w:color="58595C"/>
              <w:bottom w:val="single" w:sz="8" w:space="0" w:color="58595C"/>
              <w:right w:val="single" w:sz="8" w:space="0" w:color="58595C"/>
            </w:tcBorders>
            <w:shd w:val="clear" w:color="auto" w:fill="DCD5CF"/>
            <w:tcMar>
              <w:top w:w="220" w:type="dxa"/>
              <w:left w:w="160" w:type="dxa"/>
              <w:bottom w:w="16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b/>
                <w:bCs/>
                <w:color w:val="58595C"/>
                <w:sz w:val="22"/>
                <w:szCs w:val="22"/>
              </w:rPr>
              <w:t>ARRIVE/ON-SHIP FOR DEPARTURE</w:t>
            </w:r>
          </w:p>
        </w:tc>
        <w:tc>
          <w:tcPr>
            <w:tcW w:w="1788" w:type="dxa"/>
            <w:gridSpan w:val="2"/>
            <w:tcBorders>
              <w:top w:val="single" w:sz="8" w:space="0" w:color="58595C"/>
              <w:left w:val="single" w:sz="8" w:space="0" w:color="58595C"/>
              <w:bottom w:val="single" w:sz="8" w:space="0" w:color="58595C"/>
              <w:right w:val="single" w:sz="8" w:space="0" w:color="58595C"/>
            </w:tcBorders>
            <w:shd w:val="clear" w:color="auto" w:fill="DCD5CF"/>
            <w:tcMar>
              <w:top w:w="220" w:type="dxa"/>
              <w:left w:w="160" w:type="dxa"/>
              <w:bottom w:w="16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b/>
                <w:bCs/>
                <w:color w:val="58595C"/>
                <w:sz w:val="22"/>
                <w:szCs w:val="22"/>
              </w:rPr>
              <w:t>DATE</w:t>
            </w:r>
          </w:p>
        </w:tc>
        <w:tc>
          <w:tcPr>
            <w:tcW w:w="1184" w:type="dxa"/>
            <w:gridSpan w:val="2"/>
            <w:tcBorders>
              <w:top w:val="single" w:sz="8" w:space="0" w:color="58595C"/>
              <w:left w:val="single" w:sz="8" w:space="0" w:color="58595C"/>
              <w:bottom w:val="single" w:sz="8" w:space="0" w:color="58595C"/>
              <w:right w:val="single" w:sz="8" w:space="0" w:color="58595C"/>
            </w:tcBorders>
            <w:shd w:val="clear" w:color="auto" w:fill="DCD5CF"/>
            <w:tcMar>
              <w:top w:w="220" w:type="dxa"/>
              <w:left w:w="160" w:type="dxa"/>
              <w:bottom w:w="16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b/>
                <w:bCs/>
                <w:color w:val="58595C"/>
                <w:sz w:val="22"/>
                <w:szCs w:val="22"/>
              </w:rPr>
              <w:t>TIME</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tcPr>
          <w:p w:rsidR="00611FA2" w:rsidRPr="00611FA2" w:rsidRDefault="00611FA2" w:rsidP="00611FA2">
            <w:pPr>
              <w:rPr>
                <w:rFonts w:ascii="Arial" w:eastAsia="Times New Roman" w:hAnsi="Arial" w:cs="Arial"/>
                <w:b/>
                <w:bCs/>
                <w:color w:val="58595C"/>
                <w:sz w:val="22"/>
                <w:szCs w:val="22"/>
                <w:shd w:val="pct15" w:color="auto" w:fill="FFFFFF"/>
              </w:rPr>
            </w:pPr>
            <w:r w:rsidRPr="00611FA2">
              <w:rPr>
                <w:rFonts w:ascii="Arial" w:eastAsia="Times New Roman" w:hAnsi="Arial" w:cs="Arial"/>
                <w:b/>
                <w:bCs/>
                <w:color w:val="58595C"/>
                <w:sz w:val="22"/>
                <w:szCs w:val="22"/>
              </w:rPr>
              <w:t>San Diego, CA</w:t>
            </w:r>
          </w:p>
        </w:tc>
      </w:tr>
      <w:tr w:rsidR="0077047E" w:rsidRPr="00611FA2" w:rsidTr="00611FA2">
        <w:trPr>
          <w:trHeight w:val="540"/>
        </w:trPr>
        <w:tc>
          <w:tcPr>
            <w:tcW w:w="2335" w:type="dxa"/>
            <w:gridSpan w:val="2"/>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tcPr>
          <w:p w:rsidR="00611FA2" w:rsidRPr="00611FA2" w:rsidRDefault="00611FA2" w:rsidP="00611FA2">
            <w:pPr>
              <w:rPr>
                <w:rFonts w:ascii="Arial" w:eastAsia="Times New Roman" w:hAnsi="Arial" w:cs="Arial"/>
                <w:bCs/>
                <w:color w:val="58595C"/>
                <w:sz w:val="22"/>
                <w:szCs w:val="22"/>
              </w:rPr>
            </w:pPr>
          </w:p>
        </w:tc>
        <w:tc>
          <w:tcPr>
            <w:tcW w:w="4135" w:type="dxa"/>
            <w:gridSpan w:val="2"/>
            <w:tcBorders>
              <w:top w:val="single" w:sz="8" w:space="0" w:color="58595C"/>
              <w:left w:val="single" w:sz="8" w:space="0" w:color="58595C"/>
              <w:bottom w:val="single" w:sz="8" w:space="0" w:color="58595C"/>
              <w:right w:val="single" w:sz="8" w:space="0" w:color="58595C"/>
            </w:tcBorders>
            <w:shd w:val="clear" w:color="auto" w:fill="EFECEA"/>
            <w:vAlign w:val="center"/>
          </w:tcPr>
          <w:p w:rsidR="00611FA2" w:rsidRPr="00611FA2" w:rsidRDefault="00611FA2" w:rsidP="00611FA2">
            <w:pPr>
              <w:rPr>
                <w:rFonts w:ascii="Arial" w:eastAsia="Times New Roman" w:hAnsi="Arial" w:cs="Arial"/>
                <w:bCs/>
                <w:color w:val="58595C"/>
                <w:sz w:val="22"/>
                <w:szCs w:val="22"/>
              </w:rPr>
            </w:pPr>
          </w:p>
        </w:tc>
        <w:tc>
          <w:tcPr>
            <w:tcW w:w="1800" w:type="dxa"/>
            <w:gridSpan w:val="2"/>
            <w:tcBorders>
              <w:top w:val="single" w:sz="8" w:space="0" w:color="58595C"/>
              <w:left w:val="single" w:sz="8" w:space="0" w:color="58595C"/>
              <w:bottom w:val="single" w:sz="8" w:space="0" w:color="58595C"/>
              <w:right w:val="single" w:sz="8" w:space="0" w:color="58595C"/>
            </w:tcBorders>
            <w:shd w:val="clear" w:color="auto" w:fill="EFECEA"/>
            <w:vAlign w:val="center"/>
          </w:tcPr>
          <w:p w:rsidR="00611FA2" w:rsidRPr="00611FA2" w:rsidRDefault="00611FA2" w:rsidP="00611FA2">
            <w:pPr>
              <w:rPr>
                <w:rFonts w:ascii="Arial" w:eastAsia="Times New Roman" w:hAnsi="Arial" w:cs="Arial"/>
                <w:bCs/>
                <w:color w:val="58595C"/>
                <w:sz w:val="22"/>
                <w:szCs w:val="22"/>
              </w:rPr>
            </w:pPr>
            <w:r w:rsidRPr="00611FA2">
              <w:rPr>
                <w:rFonts w:ascii="Arial" w:eastAsia="Times New Roman" w:hAnsi="Arial" w:cs="Arial"/>
                <w:bCs/>
                <w:color w:val="58595C"/>
                <w:sz w:val="22"/>
                <w:szCs w:val="22"/>
              </w:rPr>
              <w:t>December 30</w:t>
            </w:r>
            <w:r w:rsidR="005663BE">
              <w:rPr>
                <w:rFonts w:ascii="Arial" w:eastAsia="Times New Roman" w:hAnsi="Arial" w:cs="Arial"/>
                <w:bCs/>
                <w:color w:val="58595C"/>
                <w:sz w:val="22"/>
                <w:szCs w:val="22"/>
              </w:rPr>
              <w:t xml:space="preserve"> – January 4</w:t>
            </w:r>
          </w:p>
        </w:tc>
        <w:tc>
          <w:tcPr>
            <w:tcW w:w="1070" w:type="dxa"/>
            <w:tcBorders>
              <w:top w:val="single" w:sz="8" w:space="0" w:color="58595C"/>
              <w:left w:val="single" w:sz="8" w:space="0" w:color="58595C"/>
              <w:bottom w:val="single" w:sz="8" w:space="0" w:color="58595C"/>
              <w:right w:val="single" w:sz="8" w:space="0" w:color="58595C"/>
            </w:tcBorders>
            <w:shd w:val="clear" w:color="auto" w:fill="EFECEA"/>
            <w:vAlign w:val="center"/>
          </w:tcPr>
          <w:p w:rsidR="00611FA2" w:rsidRPr="00611FA2" w:rsidRDefault="00611FA2" w:rsidP="00611FA2">
            <w:pPr>
              <w:rPr>
                <w:rFonts w:ascii="Georgia" w:eastAsia="Times New Roman" w:hAnsi="Georgia" w:cs="Arial"/>
                <w:b/>
                <w:bCs/>
                <w:color w:val="58595C"/>
                <w:sz w:val="22"/>
                <w:szCs w:val="22"/>
              </w:rPr>
            </w:pP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ENSENADA, MEXICO</w:t>
            </w:r>
          </w:p>
        </w:tc>
      </w:tr>
      <w:tr w:rsidR="0077047E" w:rsidRPr="00611FA2" w:rsidTr="00611FA2">
        <w:trPr>
          <w:trHeight w:val="840"/>
        </w:trPr>
        <w:tc>
          <w:tcPr>
            <w:tcW w:w="2120" w:type="dxa"/>
            <w:vMerge w:val="restart"/>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007AC8" w:rsidP="00611FA2">
            <w:pPr>
              <w:rPr>
                <w:rFonts w:ascii="Arial" w:eastAsia="Times New Roman" w:hAnsi="Arial" w:cs="Arial"/>
                <w:color w:val="000000"/>
                <w:sz w:val="22"/>
                <w:szCs w:val="22"/>
              </w:rPr>
            </w:pPr>
            <w:hyperlink r:id="rId5" w:history="1">
              <w:r w:rsidR="00611FA2" w:rsidRPr="00611FA2">
                <w:rPr>
                  <w:rFonts w:ascii="Arial" w:eastAsia="Times New Roman" w:hAnsi="Arial" w:cs="Arial"/>
                  <w:color w:val="0000FF"/>
                  <w:sz w:val="22"/>
                  <w:szCs w:val="22"/>
                  <w:u w:val="single"/>
                </w:rPr>
                <w:t>Port of Ensenada</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14:00</w:t>
            </w:r>
          </w:p>
        </w:tc>
      </w:tr>
      <w:tr w:rsidR="0077047E" w:rsidRPr="00611FA2" w:rsidTr="00611FA2">
        <w:trPr>
          <w:trHeight w:val="540"/>
        </w:trPr>
        <w:tc>
          <w:tcPr>
            <w:tcW w:w="0" w:type="auto"/>
            <w:vMerge/>
            <w:tcBorders>
              <w:top w:val="single" w:sz="8" w:space="0" w:color="58595C"/>
              <w:left w:val="single" w:sz="8" w:space="0" w:color="58595C"/>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16:00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HONOLULU, HAWAII**</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6" w:history="1">
              <w:r w:rsidR="00611FA2" w:rsidRPr="00611FA2">
                <w:rPr>
                  <w:rFonts w:ascii="Arial" w:eastAsia="Times New Roman" w:hAnsi="Arial" w:cs="Arial"/>
                  <w:color w:val="0000FF"/>
                  <w:sz w:val="22"/>
                  <w:szCs w:val="22"/>
                  <w:u w:val="single"/>
                </w:rPr>
                <w:t>Port of Honolulu</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12</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12</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12</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19:00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12</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23:00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lastRenderedPageBreak/>
              <w:t>KOBE, JAPAN</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7" w:history="1">
              <w:r w:rsidR="00611FA2" w:rsidRPr="00611FA2">
                <w:rPr>
                  <w:rFonts w:ascii="Arial" w:eastAsia="Times New Roman" w:hAnsi="Arial" w:cs="Arial"/>
                  <w:color w:val="0000FF"/>
                  <w:sz w:val="22"/>
                  <w:szCs w:val="22"/>
                  <w:u w:val="single"/>
                </w:rPr>
                <w:t>Port of Kobe</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24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24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28</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72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28</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SHANGHAI, CHINA</w:t>
            </w:r>
          </w:p>
        </w:tc>
      </w:tr>
      <w:tr w:rsidR="0077047E" w:rsidRPr="00611FA2" w:rsidTr="00611FA2">
        <w:trPr>
          <w:trHeight w:val="72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8" w:history="1">
              <w:r w:rsidR="00611FA2" w:rsidRPr="00611FA2">
                <w:rPr>
                  <w:rFonts w:ascii="Arial" w:eastAsia="Times New Roman" w:hAnsi="Arial" w:cs="Arial"/>
                  <w:color w:val="0000FF"/>
                  <w:sz w:val="22"/>
                  <w:szCs w:val="22"/>
                  <w:u w:val="single"/>
                </w:rPr>
                <w:t>Shanghai International Port</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31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05:30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January 31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5</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5</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20:30</w:t>
            </w:r>
          </w:p>
        </w:tc>
      </w:tr>
      <w:tr w:rsidR="00611FA2" w:rsidRPr="005663BE"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lang w:val="it-IT"/>
              </w:rPr>
            </w:pPr>
            <w:r w:rsidRPr="00611FA2">
              <w:rPr>
                <w:rFonts w:ascii="Georgia" w:eastAsia="Times New Roman" w:hAnsi="Georgia" w:cs="Arial"/>
                <w:b/>
                <w:bCs/>
                <w:color w:val="58595C"/>
                <w:sz w:val="22"/>
                <w:szCs w:val="22"/>
                <w:lang w:val="it-IT"/>
              </w:rPr>
              <w:t>HO CHI MINH CITY, VIETNAM </w:t>
            </w:r>
            <w:r w:rsidRPr="00611FA2">
              <w:rPr>
                <w:rFonts w:ascii="Georgia" w:eastAsia="Times New Roman" w:hAnsi="Georgia" w:cs="Arial"/>
                <w:color w:val="58595C"/>
                <w:sz w:val="22"/>
                <w:szCs w:val="22"/>
                <w:lang w:val="it-IT"/>
              </w:rPr>
              <w:t>[2]</w:t>
            </w:r>
          </w:p>
        </w:tc>
      </w:tr>
      <w:tr w:rsidR="0077047E" w:rsidRPr="00611FA2" w:rsidTr="00611FA2">
        <w:trPr>
          <w:trHeight w:val="8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9" w:history="1">
              <w:r w:rsidR="00611FA2" w:rsidRPr="00611FA2">
                <w:rPr>
                  <w:rFonts w:ascii="Arial" w:eastAsia="Times New Roman" w:hAnsi="Arial" w:cs="Arial"/>
                  <w:color w:val="0000FF"/>
                  <w:sz w:val="22"/>
                  <w:szCs w:val="22"/>
                  <w:u w:val="single"/>
                </w:rPr>
                <w:t>Port of Ho Chi Minh City</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10</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12:00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10</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12:00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15</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 [1]</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16</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PORT KLANG/KUALA LUMPUR, MALAYSIA </w:t>
            </w:r>
            <w:r w:rsidRPr="00611FA2">
              <w:rPr>
                <w:rFonts w:ascii="Georgia" w:eastAsia="Times New Roman" w:hAnsi="Georgia" w:cs="Arial"/>
                <w:color w:val="58595C"/>
                <w:sz w:val="22"/>
                <w:szCs w:val="22"/>
              </w:rPr>
              <w:t> </w:t>
            </w:r>
          </w:p>
        </w:tc>
      </w:tr>
      <w:tr w:rsidR="0077047E" w:rsidRPr="00611FA2" w:rsidTr="00611FA2">
        <w:trPr>
          <w:trHeight w:val="8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b/>
                <w:bCs/>
                <w:color w:val="222222"/>
                <w:sz w:val="22"/>
                <w:szCs w:val="22"/>
                <w:shd w:val="clear" w:color="auto" w:fill="FFFFFF"/>
              </w:rPr>
              <w:t xml:space="preserve">Port </w:t>
            </w:r>
            <w:proofErr w:type="spellStart"/>
            <w:r w:rsidRPr="00611FA2">
              <w:rPr>
                <w:rFonts w:ascii="Arial" w:eastAsia="Times New Roman" w:hAnsi="Arial" w:cs="Arial"/>
                <w:b/>
                <w:bCs/>
                <w:color w:val="222222"/>
                <w:sz w:val="22"/>
                <w:szCs w:val="22"/>
                <w:shd w:val="clear" w:color="auto" w:fill="FFFFFF"/>
              </w:rPr>
              <w:t>Klang</w:t>
            </w:r>
            <w:proofErr w:type="spellEnd"/>
            <w:r w:rsidRPr="00611FA2">
              <w:rPr>
                <w:rFonts w:ascii="Arial" w:eastAsia="Times New Roman" w:hAnsi="Arial" w:cs="Arial"/>
                <w:b/>
                <w:bCs/>
                <w:color w:val="222222"/>
                <w:sz w:val="22"/>
                <w:szCs w:val="22"/>
                <w:shd w:val="clear" w:color="auto" w:fill="FFFFFF"/>
              </w:rPr>
              <w:t>/Kuala Lumpur</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19</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19</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24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24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COCHIN, INDIA</w:t>
            </w:r>
          </w:p>
        </w:tc>
      </w:tr>
      <w:tr w:rsidR="0077047E" w:rsidRPr="00611FA2" w:rsidTr="00611FA2">
        <w:trPr>
          <w:trHeight w:val="8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10" w:history="1">
              <w:r w:rsidR="00611FA2" w:rsidRPr="00611FA2">
                <w:rPr>
                  <w:rFonts w:ascii="Arial" w:eastAsia="Times New Roman" w:hAnsi="Arial" w:cs="Arial"/>
                  <w:color w:val="0000FF"/>
                  <w:sz w:val="22"/>
                  <w:szCs w:val="22"/>
                  <w:u w:val="single"/>
                </w:rPr>
                <w:t>Cochin Port</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29</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February 29</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5</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16:00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5</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lastRenderedPageBreak/>
              <w:t>PORT LOUIS, MAURITIUS**</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pBdr>
                <w:top w:val="single" w:sz="2" w:space="0" w:color="auto"/>
                <w:left w:val="single" w:sz="2" w:space="0" w:color="auto"/>
                <w:bottom w:val="single" w:sz="2" w:space="0" w:color="auto"/>
                <w:right w:val="single" w:sz="2" w:space="0" w:color="auto"/>
              </w:pBdr>
              <w:rPr>
                <w:rFonts w:ascii="Arial" w:eastAsia="Times New Roman" w:hAnsi="Arial" w:cs="Arial"/>
                <w:color w:val="000000"/>
                <w:sz w:val="22"/>
                <w:szCs w:val="22"/>
              </w:rPr>
            </w:pPr>
            <w:hyperlink r:id="rId11" w:history="1">
              <w:r w:rsidR="00611FA2" w:rsidRPr="00611FA2">
                <w:rPr>
                  <w:rFonts w:ascii="Arial" w:eastAsia="Times New Roman" w:hAnsi="Arial" w:cs="Arial"/>
                  <w:color w:val="0000FF"/>
                  <w:sz w:val="22"/>
                  <w:szCs w:val="22"/>
                  <w:u w:val="single"/>
                </w:rPr>
                <w:t xml:space="preserve">Port Louis </w:t>
              </w:r>
              <w:proofErr w:type="spellStart"/>
              <w:r w:rsidR="00611FA2" w:rsidRPr="00611FA2">
                <w:rPr>
                  <w:rFonts w:ascii="Arial" w:eastAsia="Times New Roman" w:hAnsi="Arial" w:cs="Arial"/>
                  <w:color w:val="0000FF"/>
                  <w:sz w:val="22"/>
                  <w:szCs w:val="22"/>
                  <w:u w:val="single"/>
                </w:rPr>
                <w:t>Harbour</w:t>
              </w:r>
              <w:proofErr w:type="spellEnd"/>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11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11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11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19:00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11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22:00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CAPE TOWN, SOUTH AFRICA</w:t>
            </w:r>
            <w:r w:rsidRPr="00611FA2">
              <w:rPr>
                <w:rFonts w:ascii="Georgia" w:eastAsia="Times New Roman" w:hAnsi="Georgia" w:cs="Arial"/>
                <w:color w:val="58595C"/>
                <w:sz w:val="22"/>
                <w:szCs w:val="22"/>
              </w:rPr>
              <w:t> </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12" w:history="1">
              <w:r w:rsidR="00611FA2" w:rsidRPr="00611FA2">
                <w:rPr>
                  <w:rFonts w:ascii="Arial" w:eastAsia="Times New Roman" w:hAnsi="Arial" w:cs="Arial"/>
                  <w:color w:val="0000FF"/>
                  <w:sz w:val="22"/>
                  <w:szCs w:val="22"/>
                  <w:u w:val="single"/>
                </w:rPr>
                <w:t>Port of Cape Town</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18</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18</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72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 March 23</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 March 23</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 20:00</w:t>
            </w:r>
          </w:p>
        </w:tc>
      </w:tr>
      <w:tr w:rsidR="00611FA2" w:rsidRPr="00611FA2" w:rsidTr="00611FA2">
        <w:trPr>
          <w:trHeight w:val="540"/>
        </w:trPr>
        <w:tc>
          <w:tcPr>
            <w:tcW w:w="9340" w:type="dxa"/>
            <w:gridSpan w:val="7"/>
            <w:tcBorders>
              <w:top w:val="single" w:sz="8" w:space="0" w:color="58595C"/>
              <w:left w:val="single" w:sz="8" w:space="0" w:color="000000"/>
              <w:bottom w:val="single" w:sz="8" w:space="0" w:color="58595C"/>
              <w:right w:val="single" w:sz="8" w:space="0" w:color="58595C"/>
            </w:tcBorders>
            <w:shd w:val="clear" w:color="auto" w:fill="EFECEA"/>
            <w:tcMar>
              <w:top w:w="100" w:type="dxa"/>
              <w:left w:w="100" w:type="dxa"/>
              <w:bottom w:w="100" w:type="dxa"/>
              <w:right w:w="10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TEMA, GHANA*</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13" w:history="1">
              <w:proofErr w:type="spellStart"/>
              <w:r w:rsidR="00611FA2" w:rsidRPr="00611FA2">
                <w:rPr>
                  <w:rFonts w:ascii="Arial" w:eastAsia="Times New Roman" w:hAnsi="Arial" w:cs="Arial"/>
                  <w:color w:val="0000FF"/>
                  <w:sz w:val="22"/>
                  <w:szCs w:val="22"/>
                  <w:u w:val="single"/>
                </w:rPr>
                <w:t>Tema</w:t>
              </w:r>
              <w:proofErr w:type="spellEnd"/>
              <w:r w:rsidR="00611FA2" w:rsidRPr="00611FA2">
                <w:rPr>
                  <w:rFonts w:ascii="Arial" w:eastAsia="Times New Roman" w:hAnsi="Arial" w:cs="Arial"/>
                  <w:color w:val="0000FF"/>
                  <w:sz w:val="22"/>
                  <w:szCs w:val="22"/>
                  <w:u w:val="single"/>
                </w:rPr>
                <w:t xml:space="preserve"> </w:t>
              </w:r>
              <w:proofErr w:type="spellStart"/>
              <w:r w:rsidR="00611FA2" w:rsidRPr="00611FA2">
                <w:rPr>
                  <w:rFonts w:ascii="Arial" w:eastAsia="Times New Roman" w:hAnsi="Arial" w:cs="Arial"/>
                  <w:color w:val="0000FF"/>
                  <w:sz w:val="22"/>
                  <w:szCs w:val="22"/>
                  <w:u w:val="single"/>
                </w:rPr>
                <w:t>Harbour</w:t>
              </w:r>
              <w:proofErr w:type="spellEnd"/>
            </w:hyperlink>
          </w:p>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color w:val="58595C"/>
                <w:sz w:val="22"/>
                <w:szCs w:val="22"/>
              </w:rPr>
              <w:t>*Split Port</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30</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March 30</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20:00</w:t>
            </w:r>
          </w:p>
        </w:tc>
      </w:tr>
      <w:tr w:rsidR="00611FA2" w:rsidRPr="00611FA2" w:rsidTr="00611FA2">
        <w:trPr>
          <w:trHeight w:val="540"/>
        </w:trPr>
        <w:tc>
          <w:tcPr>
            <w:tcW w:w="9340" w:type="dxa"/>
            <w:gridSpan w:val="7"/>
            <w:tcBorders>
              <w:top w:val="single" w:sz="8" w:space="0" w:color="58595C"/>
              <w:left w:val="single" w:sz="8" w:space="0" w:color="000000"/>
              <w:bottom w:val="single" w:sz="8" w:space="0" w:color="58595C"/>
              <w:right w:val="single" w:sz="8" w:space="0" w:color="58595C"/>
            </w:tcBorders>
            <w:shd w:val="clear" w:color="auto" w:fill="EFECEA"/>
            <w:tcMar>
              <w:top w:w="100" w:type="dxa"/>
              <w:left w:w="100" w:type="dxa"/>
              <w:bottom w:w="100" w:type="dxa"/>
              <w:right w:w="10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TAKORADI, GHANA * </w:t>
            </w:r>
            <w:r w:rsidRPr="00611FA2">
              <w:rPr>
                <w:rFonts w:ascii="Georgia" w:eastAsia="Times New Roman" w:hAnsi="Georgia" w:cs="Arial"/>
                <w:color w:val="58595C"/>
                <w:sz w:val="22"/>
                <w:szCs w:val="22"/>
              </w:rPr>
              <w:t>[2]</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 xml:space="preserve">Takoradi </w:t>
            </w:r>
            <w:proofErr w:type="spellStart"/>
            <w:r w:rsidRPr="00611FA2">
              <w:rPr>
                <w:rFonts w:ascii="Arial" w:eastAsia="Times New Roman" w:hAnsi="Arial" w:cs="Arial"/>
                <w:color w:val="58595C"/>
                <w:sz w:val="22"/>
                <w:szCs w:val="22"/>
              </w:rPr>
              <w:t>Harbour</w:t>
            </w:r>
            <w:proofErr w:type="spellEnd"/>
          </w:p>
          <w:p w:rsidR="00611FA2" w:rsidRPr="00611FA2" w:rsidRDefault="00611FA2" w:rsidP="00611FA2">
            <w:pPr>
              <w:pBdr>
                <w:top w:val="single" w:sz="2" w:space="0" w:color="auto"/>
                <w:left w:val="single" w:sz="2" w:space="0" w:color="auto"/>
                <w:bottom w:val="single" w:sz="2" w:space="0" w:color="auto"/>
                <w:right w:val="single" w:sz="2" w:space="0" w:color="auto"/>
              </w:pBdr>
              <w:rPr>
                <w:rFonts w:ascii="Arial" w:eastAsia="Times New Roman" w:hAnsi="Arial" w:cs="Arial"/>
                <w:color w:val="000000"/>
                <w:sz w:val="22"/>
                <w:szCs w:val="22"/>
              </w:rPr>
            </w:pPr>
            <w:r w:rsidRPr="00611FA2">
              <w:rPr>
                <w:rFonts w:ascii="Georgia" w:eastAsia="Times New Roman" w:hAnsi="Georgia" w:cs="Arial"/>
                <w:color w:val="58595C"/>
                <w:sz w:val="22"/>
                <w:szCs w:val="22"/>
              </w:rPr>
              <w:t>*Split Port</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2</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2</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3</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3</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20:00</w:t>
            </w:r>
          </w:p>
        </w:tc>
      </w:tr>
      <w:tr w:rsidR="00611FA2" w:rsidRPr="00611FA2" w:rsidTr="00611FA2">
        <w:trPr>
          <w:trHeight w:val="540"/>
        </w:trPr>
        <w:tc>
          <w:tcPr>
            <w:tcW w:w="9340" w:type="dxa"/>
            <w:gridSpan w:val="7"/>
            <w:tcBorders>
              <w:top w:val="single" w:sz="8" w:space="0" w:color="58595C"/>
              <w:left w:val="single" w:sz="8" w:space="0" w:color="000000"/>
              <w:bottom w:val="single" w:sz="8" w:space="0" w:color="58595C"/>
              <w:right w:val="single" w:sz="8" w:space="0" w:color="58595C"/>
            </w:tcBorders>
            <w:shd w:val="clear" w:color="auto" w:fill="EFECEA"/>
            <w:tcMar>
              <w:top w:w="100" w:type="dxa"/>
              <w:left w:w="100" w:type="dxa"/>
              <w:bottom w:w="100" w:type="dxa"/>
              <w:right w:w="10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CASABLANCA, MOROCCO</w:t>
            </w:r>
            <w:r w:rsidRPr="00611FA2">
              <w:rPr>
                <w:rFonts w:ascii="Georgia" w:eastAsia="Times New Roman" w:hAnsi="Georgia" w:cs="Arial"/>
                <w:color w:val="58595C"/>
                <w:sz w:val="22"/>
                <w:szCs w:val="22"/>
              </w:rPr>
              <w:t> </w:t>
            </w:r>
          </w:p>
        </w:tc>
      </w:tr>
      <w:tr w:rsidR="0077047E" w:rsidRPr="00611FA2" w:rsidTr="00611FA2">
        <w:trPr>
          <w:trHeight w:val="54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14" w:history="1">
              <w:r w:rsidR="00611FA2" w:rsidRPr="00611FA2">
                <w:rPr>
                  <w:rFonts w:ascii="Arial" w:eastAsia="Times New Roman" w:hAnsi="Arial" w:cs="Arial"/>
                  <w:color w:val="0000FF"/>
                  <w:sz w:val="22"/>
                  <w:szCs w:val="22"/>
                  <w:u w:val="single"/>
                </w:rPr>
                <w:t>Port of Casablanca</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11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11</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required to be on ship</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14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18:00</w:t>
            </w:r>
          </w:p>
        </w:tc>
      </w:tr>
      <w:tr w:rsidR="0077047E" w:rsidRPr="00611FA2" w:rsidTr="00611FA2">
        <w:trPr>
          <w:trHeight w:val="5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Departs</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14</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20:00</w:t>
            </w:r>
          </w:p>
        </w:tc>
      </w:tr>
      <w:tr w:rsidR="00611FA2" w:rsidRPr="00611FA2" w:rsidTr="00611FA2">
        <w:trPr>
          <w:trHeight w:val="540"/>
        </w:trPr>
        <w:tc>
          <w:tcPr>
            <w:tcW w:w="9340" w:type="dxa"/>
            <w:gridSpan w:val="7"/>
            <w:tcBorders>
              <w:top w:val="single" w:sz="8" w:space="0" w:color="58595C"/>
              <w:left w:val="single" w:sz="8" w:space="0" w:color="58595C"/>
              <w:bottom w:val="single" w:sz="8" w:space="0" w:color="58595C"/>
              <w:right w:val="single" w:sz="8" w:space="0" w:color="58595C"/>
            </w:tcBorders>
            <w:shd w:val="clear" w:color="auto" w:fill="EFECEA"/>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Georgia" w:eastAsia="Times New Roman" w:hAnsi="Georgia" w:cs="Arial"/>
                <w:b/>
                <w:bCs/>
                <w:color w:val="58595C"/>
                <w:sz w:val="22"/>
                <w:szCs w:val="22"/>
              </w:rPr>
              <w:t>AMSTERDAM, NETHERLANDS</w:t>
            </w:r>
          </w:p>
        </w:tc>
      </w:tr>
      <w:tr w:rsidR="0077047E" w:rsidRPr="00611FA2" w:rsidTr="00611FA2">
        <w:trPr>
          <w:trHeight w:val="760"/>
        </w:trPr>
        <w:tc>
          <w:tcPr>
            <w:tcW w:w="2120" w:type="dxa"/>
            <w:vMerge w:val="restart"/>
            <w:tcBorders>
              <w:top w:val="single" w:sz="8" w:space="0" w:color="58595C"/>
              <w:left w:val="single" w:sz="8" w:space="0" w:color="000000"/>
              <w:bottom w:val="single" w:sz="8" w:space="0" w:color="58595C"/>
              <w:right w:val="single" w:sz="8" w:space="0" w:color="58595C"/>
            </w:tcBorders>
            <w:tcMar>
              <w:top w:w="100" w:type="dxa"/>
              <w:left w:w="100" w:type="dxa"/>
              <w:bottom w:w="100" w:type="dxa"/>
              <w:right w:w="100" w:type="dxa"/>
            </w:tcMar>
            <w:vAlign w:val="center"/>
            <w:hideMark/>
          </w:tcPr>
          <w:p w:rsidR="00611FA2" w:rsidRPr="00611FA2" w:rsidRDefault="00007AC8" w:rsidP="00611FA2">
            <w:pPr>
              <w:rPr>
                <w:rFonts w:ascii="Arial" w:eastAsia="Times New Roman" w:hAnsi="Arial" w:cs="Arial"/>
                <w:color w:val="000000"/>
                <w:sz w:val="22"/>
                <w:szCs w:val="22"/>
              </w:rPr>
            </w:pPr>
            <w:hyperlink r:id="rId15" w:history="1">
              <w:r w:rsidR="00611FA2" w:rsidRPr="00611FA2">
                <w:rPr>
                  <w:rFonts w:ascii="Arial" w:eastAsia="Times New Roman" w:hAnsi="Arial" w:cs="Arial"/>
                  <w:color w:val="0000FF"/>
                  <w:sz w:val="22"/>
                  <w:szCs w:val="22"/>
                  <w:u w:val="single"/>
                </w:rPr>
                <w:t>Port of</w:t>
              </w:r>
            </w:hyperlink>
            <w:hyperlink r:id="rId16" w:history="1">
              <w:r w:rsidR="00611FA2" w:rsidRPr="00611FA2">
                <w:rPr>
                  <w:rFonts w:ascii="Arial" w:eastAsia="Times New Roman" w:hAnsi="Arial" w:cs="Arial"/>
                  <w:color w:val="0000FF"/>
                  <w:sz w:val="22"/>
                  <w:szCs w:val="22"/>
                  <w:u w:val="single"/>
                </w:rPr>
                <w:t> Amsterdam</w:t>
              </w:r>
            </w:hyperlink>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Ship Arrival</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20</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vMerge/>
            <w:tcBorders>
              <w:top w:val="single" w:sz="8" w:space="0" w:color="58595C"/>
              <w:left w:val="single" w:sz="8" w:space="0" w:color="000000"/>
              <w:bottom w:val="single" w:sz="8" w:space="0" w:color="58595C"/>
              <w:right w:val="single" w:sz="8" w:space="0" w:color="58595C"/>
            </w:tcBorders>
            <w:vAlign w:val="center"/>
            <w:hideMark/>
          </w:tcPr>
          <w:p w:rsidR="00611FA2" w:rsidRPr="00611FA2" w:rsidRDefault="00611FA2" w:rsidP="00611FA2">
            <w:pPr>
              <w:rPr>
                <w:rFonts w:ascii="Arial" w:eastAsia="Times New Roman" w:hAnsi="Arial" w:cs="Arial"/>
                <w:color w:val="000000"/>
                <w:sz w:val="22"/>
                <w:szCs w:val="22"/>
              </w:rPr>
            </w:pP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Participants begin disembarkation [^]</w:t>
            </w: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April 20</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hideMark/>
          </w:tcPr>
          <w:p w:rsidR="00611FA2" w:rsidRPr="00611FA2" w:rsidRDefault="00611FA2" w:rsidP="00611FA2">
            <w:pPr>
              <w:rPr>
                <w:rFonts w:ascii="Arial" w:eastAsia="Times New Roman" w:hAnsi="Arial" w:cs="Arial"/>
                <w:color w:val="000000"/>
                <w:sz w:val="22"/>
                <w:szCs w:val="22"/>
              </w:rPr>
            </w:pPr>
            <w:r w:rsidRPr="00611FA2">
              <w:rPr>
                <w:rFonts w:ascii="Arial" w:eastAsia="Times New Roman" w:hAnsi="Arial" w:cs="Arial"/>
                <w:color w:val="58595C"/>
                <w:sz w:val="22"/>
                <w:szCs w:val="22"/>
              </w:rPr>
              <w:t>08:00</w:t>
            </w:r>
          </w:p>
        </w:tc>
      </w:tr>
      <w:tr w:rsidR="0077047E" w:rsidRPr="00611FA2" w:rsidTr="00611FA2">
        <w:trPr>
          <w:trHeight w:val="840"/>
        </w:trPr>
        <w:tc>
          <w:tcPr>
            <w:tcW w:w="0" w:type="auto"/>
            <w:tcBorders>
              <w:top w:val="single" w:sz="8" w:space="0" w:color="58595C"/>
              <w:left w:val="single" w:sz="8" w:space="0" w:color="000000"/>
              <w:bottom w:val="single" w:sz="8" w:space="0" w:color="58595C"/>
              <w:right w:val="single" w:sz="8" w:space="0" w:color="58595C"/>
            </w:tcBorders>
            <w:vAlign w:val="center"/>
          </w:tcPr>
          <w:p w:rsidR="0077047E" w:rsidRPr="0077047E" w:rsidRDefault="0077047E" w:rsidP="00611FA2">
            <w:pPr>
              <w:rPr>
                <w:rFonts w:ascii="Arial" w:eastAsia="Times New Roman" w:hAnsi="Arial" w:cs="Arial"/>
                <w:b/>
                <w:color w:val="000000"/>
                <w:sz w:val="22"/>
                <w:szCs w:val="22"/>
              </w:rPr>
            </w:pPr>
            <w:r w:rsidRPr="0077047E">
              <w:rPr>
                <w:rFonts w:ascii="Arial" w:eastAsia="Times New Roman" w:hAnsi="Arial" w:cs="Arial"/>
                <w:b/>
                <w:color w:val="000000"/>
                <w:sz w:val="22"/>
                <w:szCs w:val="22"/>
              </w:rPr>
              <w:lastRenderedPageBreak/>
              <w:t>MALTA</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r>
              <w:rPr>
                <w:rFonts w:ascii="Arial" w:eastAsia="Times New Roman" w:hAnsi="Arial" w:cs="Arial"/>
                <w:color w:val="58595C"/>
                <w:sz w:val="22"/>
                <w:szCs w:val="22"/>
              </w:rPr>
              <w:t>April 21- 29</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r>
      <w:tr w:rsidR="0077047E" w:rsidRPr="00611FA2" w:rsidTr="00611FA2">
        <w:trPr>
          <w:trHeight w:val="840"/>
        </w:trPr>
        <w:tc>
          <w:tcPr>
            <w:tcW w:w="0" w:type="auto"/>
            <w:tcBorders>
              <w:top w:val="single" w:sz="8" w:space="0" w:color="58595C"/>
              <w:left w:val="single" w:sz="8" w:space="0" w:color="000000"/>
              <w:bottom w:val="single" w:sz="8" w:space="0" w:color="58595C"/>
              <w:right w:val="single" w:sz="8" w:space="0" w:color="58595C"/>
            </w:tcBorders>
            <w:vAlign w:val="center"/>
          </w:tcPr>
          <w:p w:rsidR="0077047E" w:rsidRPr="0077047E" w:rsidRDefault="0077047E" w:rsidP="00611FA2">
            <w:pPr>
              <w:rPr>
                <w:rFonts w:ascii="Arial" w:eastAsia="Times New Roman" w:hAnsi="Arial" w:cs="Arial"/>
                <w:b/>
                <w:color w:val="000000"/>
                <w:sz w:val="22"/>
                <w:szCs w:val="22"/>
              </w:rPr>
            </w:pPr>
            <w:r w:rsidRPr="0077047E">
              <w:rPr>
                <w:rFonts w:ascii="Arial" w:eastAsia="Times New Roman" w:hAnsi="Arial" w:cs="Arial"/>
                <w:b/>
                <w:color w:val="000000"/>
                <w:sz w:val="22"/>
                <w:szCs w:val="22"/>
              </w:rPr>
              <w:t>ICELAND</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r>
              <w:rPr>
                <w:rFonts w:ascii="Arial" w:eastAsia="Times New Roman" w:hAnsi="Arial" w:cs="Arial"/>
                <w:color w:val="58595C"/>
                <w:sz w:val="22"/>
                <w:szCs w:val="22"/>
              </w:rPr>
              <w:t>April 30 – May 3</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r>
      <w:tr w:rsidR="0077047E" w:rsidRPr="00611FA2" w:rsidTr="00611FA2">
        <w:trPr>
          <w:trHeight w:val="840"/>
        </w:trPr>
        <w:tc>
          <w:tcPr>
            <w:tcW w:w="0" w:type="auto"/>
            <w:tcBorders>
              <w:top w:val="single" w:sz="8" w:space="0" w:color="58595C"/>
              <w:left w:val="single" w:sz="8" w:space="0" w:color="000000"/>
              <w:bottom w:val="single" w:sz="8" w:space="0" w:color="58595C"/>
              <w:right w:val="single" w:sz="8" w:space="0" w:color="58595C"/>
            </w:tcBorders>
            <w:vAlign w:val="center"/>
          </w:tcPr>
          <w:p w:rsidR="0077047E" w:rsidRPr="0077047E" w:rsidRDefault="0077047E" w:rsidP="00611FA2">
            <w:pPr>
              <w:rPr>
                <w:rFonts w:ascii="Arial" w:eastAsia="Times New Roman" w:hAnsi="Arial" w:cs="Arial"/>
                <w:b/>
                <w:color w:val="000000"/>
                <w:sz w:val="22"/>
                <w:szCs w:val="22"/>
              </w:rPr>
            </w:pPr>
            <w:r w:rsidRPr="0077047E">
              <w:rPr>
                <w:rFonts w:ascii="Arial" w:eastAsia="Times New Roman" w:hAnsi="Arial" w:cs="Arial"/>
                <w:b/>
                <w:color w:val="000000"/>
                <w:sz w:val="22"/>
                <w:szCs w:val="22"/>
              </w:rPr>
              <w:t>BOSTON</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Default="0077047E" w:rsidP="00611FA2">
            <w:pPr>
              <w:rPr>
                <w:rFonts w:ascii="Arial" w:eastAsia="Times New Roman" w:hAnsi="Arial" w:cs="Arial"/>
                <w:color w:val="58595C"/>
                <w:sz w:val="22"/>
                <w:szCs w:val="22"/>
              </w:rPr>
            </w:pPr>
            <w:r>
              <w:rPr>
                <w:rFonts w:ascii="Arial" w:eastAsia="Times New Roman" w:hAnsi="Arial" w:cs="Arial"/>
                <w:color w:val="58595C"/>
                <w:sz w:val="22"/>
                <w:szCs w:val="22"/>
              </w:rPr>
              <w:t>May 3</w:t>
            </w:r>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r>
      <w:tr w:rsidR="0077047E" w:rsidRPr="00611FA2" w:rsidTr="00611FA2">
        <w:trPr>
          <w:trHeight w:val="840"/>
        </w:trPr>
        <w:tc>
          <w:tcPr>
            <w:tcW w:w="0" w:type="auto"/>
            <w:tcBorders>
              <w:top w:val="single" w:sz="8" w:space="0" w:color="58595C"/>
              <w:left w:val="single" w:sz="8" w:space="0" w:color="000000"/>
              <w:bottom w:val="single" w:sz="8" w:space="0" w:color="58595C"/>
              <w:right w:val="single" w:sz="8" w:space="0" w:color="58595C"/>
            </w:tcBorders>
            <w:vAlign w:val="center"/>
          </w:tcPr>
          <w:p w:rsidR="0077047E" w:rsidRPr="0077047E" w:rsidRDefault="0077047E" w:rsidP="00611FA2">
            <w:pPr>
              <w:rPr>
                <w:rFonts w:ascii="Arial" w:eastAsia="Times New Roman" w:hAnsi="Arial" w:cs="Arial"/>
                <w:b/>
                <w:color w:val="000000"/>
                <w:sz w:val="22"/>
                <w:szCs w:val="22"/>
              </w:rPr>
            </w:pPr>
            <w:r w:rsidRPr="0077047E">
              <w:rPr>
                <w:rFonts w:ascii="Arial" w:eastAsia="Times New Roman" w:hAnsi="Arial" w:cs="Arial"/>
                <w:b/>
                <w:color w:val="000000"/>
                <w:sz w:val="22"/>
                <w:szCs w:val="22"/>
              </w:rPr>
              <w:t>DARTMOUTH COACH, LEBANON STATION</w:t>
            </w:r>
          </w:p>
        </w:tc>
        <w:tc>
          <w:tcPr>
            <w:tcW w:w="424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c>
          <w:tcPr>
            <w:tcW w:w="1788"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Default="0077047E" w:rsidP="00611FA2">
            <w:pPr>
              <w:rPr>
                <w:rFonts w:ascii="Arial" w:eastAsia="Times New Roman" w:hAnsi="Arial" w:cs="Arial"/>
                <w:color w:val="58595C"/>
                <w:sz w:val="22"/>
                <w:szCs w:val="22"/>
              </w:rPr>
            </w:pPr>
            <w:r>
              <w:rPr>
                <w:rFonts w:ascii="Arial" w:eastAsia="Times New Roman" w:hAnsi="Arial" w:cs="Arial"/>
                <w:color w:val="58595C"/>
                <w:sz w:val="22"/>
                <w:szCs w:val="22"/>
              </w:rPr>
              <w:t xml:space="preserve">May 4, </w:t>
            </w:r>
            <w:r w:rsidR="00007AC8">
              <w:rPr>
                <w:rFonts w:ascii="Arial" w:eastAsia="Times New Roman" w:hAnsi="Arial" w:cs="Arial"/>
                <w:color w:val="58595C"/>
                <w:sz w:val="22"/>
                <w:szCs w:val="22"/>
              </w:rPr>
              <w:t xml:space="preserve"> around 1:30</w:t>
            </w:r>
          </w:p>
          <w:p w:rsidR="00007AC8" w:rsidRDefault="00007AC8" w:rsidP="00611FA2">
            <w:pPr>
              <w:rPr>
                <w:rFonts w:ascii="Arial" w:eastAsia="Times New Roman" w:hAnsi="Arial" w:cs="Arial"/>
                <w:color w:val="58595C"/>
                <w:sz w:val="22"/>
                <w:szCs w:val="22"/>
              </w:rPr>
            </w:pPr>
            <w:r>
              <w:rPr>
                <w:rFonts w:ascii="Arial" w:eastAsia="Times New Roman" w:hAnsi="Arial" w:cs="Arial"/>
                <w:color w:val="58595C"/>
                <w:sz w:val="22"/>
                <w:szCs w:val="22"/>
              </w:rPr>
              <w:t>(we take the 10:50 from Boston)</w:t>
            </w:r>
            <w:bookmarkStart w:id="0" w:name="_GoBack"/>
            <w:bookmarkEnd w:id="0"/>
          </w:p>
        </w:tc>
        <w:tc>
          <w:tcPr>
            <w:tcW w:w="1184" w:type="dxa"/>
            <w:gridSpan w:val="2"/>
            <w:tcBorders>
              <w:top w:val="single" w:sz="8" w:space="0" w:color="58595C"/>
              <w:left w:val="single" w:sz="8" w:space="0" w:color="58595C"/>
              <w:bottom w:val="single" w:sz="8" w:space="0" w:color="58595C"/>
              <w:right w:val="single" w:sz="8" w:space="0" w:color="58595C"/>
            </w:tcBorders>
            <w:tcMar>
              <w:top w:w="120" w:type="dxa"/>
              <w:left w:w="160" w:type="dxa"/>
              <w:bottom w:w="120" w:type="dxa"/>
              <w:right w:w="160" w:type="dxa"/>
            </w:tcMar>
            <w:vAlign w:val="center"/>
          </w:tcPr>
          <w:p w:rsidR="0077047E" w:rsidRPr="00611FA2" w:rsidRDefault="0077047E" w:rsidP="00611FA2">
            <w:pPr>
              <w:rPr>
                <w:rFonts w:ascii="Arial" w:eastAsia="Times New Roman" w:hAnsi="Arial" w:cs="Arial"/>
                <w:color w:val="58595C"/>
                <w:sz w:val="22"/>
                <w:szCs w:val="22"/>
              </w:rPr>
            </w:pPr>
          </w:p>
        </w:tc>
      </w:tr>
    </w:tbl>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rPr>
          <w:rFonts w:ascii="Arial" w:eastAsia="Times New Roman" w:hAnsi="Arial" w:cs="Arial"/>
          <w:color w:val="000000"/>
          <w:sz w:val="22"/>
          <w:szCs w:val="22"/>
        </w:rPr>
      </w:pPr>
      <w:r w:rsidRPr="00611FA2">
        <w:rPr>
          <w:rFonts w:ascii="Georgia" w:eastAsia="Times New Roman" w:hAnsi="Georgia" w:cs="Arial"/>
          <w:color w:val="58595C"/>
          <w:sz w:val="22"/>
          <w:szCs w:val="22"/>
        </w:rPr>
        <w:t>[*] When the ship repositions to a different port in or near the same country, it is considered an overland port. This means that participants have the option of traveling with the ship as it repositions or staying in-country for the entire span of scheduled time. Overland ports for this voyage are:  </w:t>
      </w:r>
      <w:proofErr w:type="spellStart"/>
      <w:r w:rsidRPr="00611FA2">
        <w:rPr>
          <w:rFonts w:ascii="Georgia" w:eastAsia="Times New Roman" w:hAnsi="Georgia" w:cs="Arial"/>
          <w:color w:val="58595C"/>
          <w:sz w:val="22"/>
          <w:szCs w:val="22"/>
        </w:rPr>
        <w:t>Tema</w:t>
      </w:r>
      <w:proofErr w:type="spellEnd"/>
      <w:r w:rsidRPr="00611FA2">
        <w:rPr>
          <w:rFonts w:ascii="Georgia" w:eastAsia="Times New Roman" w:hAnsi="Georgia" w:cs="Arial"/>
          <w:color w:val="58595C"/>
          <w:sz w:val="22"/>
          <w:szCs w:val="22"/>
        </w:rPr>
        <w:t xml:space="preserve"> / Takoradi</w:t>
      </w:r>
    </w:p>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rPr>
          <w:rFonts w:ascii="Arial" w:eastAsia="Times New Roman" w:hAnsi="Arial" w:cs="Arial"/>
          <w:color w:val="000000"/>
          <w:sz w:val="22"/>
          <w:szCs w:val="22"/>
        </w:rPr>
      </w:pPr>
      <w:r w:rsidRPr="00611FA2">
        <w:rPr>
          <w:rFonts w:ascii="Georgia" w:eastAsia="Times New Roman" w:hAnsi="Georgia" w:cs="Arial"/>
          <w:color w:val="58595C"/>
          <w:sz w:val="22"/>
          <w:szCs w:val="22"/>
        </w:rPr>
        <w:t>[**] Please note: Due to the short time in the ports of Honolulu, Hawaii and Port Louis, Mauritius, necessary for fuel stops on long ocean crossings, participants can only leave the ship when participating in field classes or Semester at Sea field programs.</w:t>
      </w:r>
    </w:p>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rPr>
          <w:rFonts w:ascii="Arial" w:eastAsia="Times New Roman" w:hAnsi="Arial" w:cs="Arial"/>
          <w:color w:val="000000"/>
          <w:sz w:val="22"/>
          <w:szCs w:val="22"/>
        </w:rPr>
      </w:pPr>
      <w:r w:rsidRPr="00611FA2">
        <w:rPr>
          <w:rFonts w:ascii="Georgia" w:eastAsia="Times New Roman" w:hAnsi="Georgia" w:cs="Arial"/>
          <w:color w:val="58595C"/>
          <w:sz w:val="22"/>
          <w:szCs w:val="22"/>
        </w:rPr>
        <w:t>[^] Please note: The disembarkation process can take anywhere from 1 – 4 hours depending on local customs and immigration. When making independent travel plans, please give yourself extra time to clear customs in each port as the duration can vary.</w:t>
      </w:r>
    </w:p>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rPr>
          <w:rFonts w:ascii="Arial" w:eastAsia="Times New Roman" w:hAnsi="Arial" w:cs="Arial"/>
          <w:color w:val="000000"/>
          <w:sz w:val="22"/>
          <w:szCs w:val="22"/>
        </w:rPr>
      </w:pPr>
      <w:r w:rsidRPr="00611FA2">
        <w:rPr>
          <w:rFonts w:ascii="Georgia" w:eastAsia="Times New Roman" w:hAnsi="Georgia" w:cs="Arial"/>
          <w:color w:val="58595C"/>
          <w:sz w:val="22"/>
          <w:szCs w:val="22"/>
        </w:rPr>
        <w:t>[1] Please note: This is a scheduled class day. All participants remain on the ship.</w:t>
      </w:r>
    </w:p>
    <w:p w:rsidR="00611FA2" w:rsidRPr="00611FA2" w:rsidRDefault="00611FA2" w:rsidP="00611FA2">
      <w:pPr>
        <w:pBdr>
          <w:top w:val="single" w:sz="2" w:space="0" w:color="auto"/>
          <w:left w:val="single" w:sz="2" w:space="0" w:color="auto"/>
          <w:bottom w:val="single" w:sz="2" w:space="0" w:color="auto"/>
          <w:right w:val="single" w:sz="2" w:space="0" w:color="auto"/>
        </w:pBdr>
        <w:shd w:val="clear" w:color="auto" w:fill="FFFFFF"/>
        <w:rPr>
          <w:rFonts w:ascii="Arial" w:eastAsia="Times New Roman" w:hAnsi="Arial" w:cs="Arial"/>
          <w:color w:val="000000"/>
          <w:sz w:val="22"/>
          <w:szCs w:val="22"/>
        </w:rPr>
      </w:pPr>
      <w:r w:rsidRPr="00611FA2">
        <w:rPr>
          <w:rFonts w:ascii="Georgia" w:eastAsia="Times New Roman" w:hAnsi="Georgia" w:cs="Arial"/>
          <w:color w:val="58595C"/>
          <w:sz w:val="22"/>
          <w:szCs w:val="22"/>
        </w:rPr>
        <w:t>[2] This port is located outside of the city and requires additional travel time to get to/from the city center. Plan your independent travel accordingly. Given the unpredictable nature of immigration clearance and the remote location of the port, we do not recommend planning independent travel immediately upon scheduled arrival. In some ports (pending berth location) Semester at Sea coordinates a complementary safety shuttle from to/ from the ship to a central location.</w:t>
      </w:r>
    </w:p>
    <w:p w:rsidR="00611FA2" w:rsidRPr="00611FA2" w:rsidRDefault="00611FA2" w:rsidP="00611FA2">
      <w:pPr>
        <w:shd w:val="clear" w:color="auto" w:fill="F0F0F0"/>
        <w:rPr>
          <w:rFonts w:ascii="Arial" w:eastAsia="Times New Roman" w:hAnsi="Arial" w:cs="Arial"/>
          <w:color w:val="000000"/>
          <w:sz w:val="27"/>
          <w:szCs w:val="27"/>
        </w:rPr>
      </w:pPr>
      <w:r w:rsidRPr="00611FA2">
        <w:rPr>
          <w:rFonts w:ascii="Arial" w:eastAsia="Times New Roman" w:hAnsi="Arial" w:cs="Arial"/>
          <w:color w:val="000000"/>
          <w:sz w:val="27"/>
          <w:szCs w:val="27"/>
        </w:rPr>
        <w:t>Published by </w:t>
      </w:r>
      <w:hyperlink r:id="rId17" w:tgtFrame="_blank" w:tooltip="Learn more about Google Drive" w:history="1">
        <w:r w:rsidRPr="00611FA2">
          <w:rPr>
            <w:rFonts w:ascii="Arial" w:eastAsia="Times New Roman" w:hAnsi="Arial" w:cs="Arial"/>
            <w:color w:val="0000FF"/>
            <w:sz w:val="27"/>
            <w:szCs w:val="27"/>
            <w:u w:val="single"/>
          </w:rPr>
          <w:t>Google Drive</w:t>
        </w:r>
      </w:hyperlink>
      <w:r w:rsidRPr="00611FA2">
        <w:rPr>
          <w:rFonts w:ascii="Arial" w:eastAsia="Times New Roman" w:hAnsi="Arial" w:cs="Arial"/>
          <w:color w:val="000000"/>
          <w:sz w:val="27"/>
          <w:szCs w:val="27"/>
        </w:rPr>
        <w:t>–</w:t>
      </w:r>
      <w:hyperlink r:id="rId18" w:history="1">
        <w:r w:rsidRPr="00611FA2">
          <w:rPr>
            <w:rFonts w:ascii="Arial" w:eastAsia="Times New Roman" w:hAnsi="Arial" w:cs="Arial"/>
            <w:color w:val="0000FF"/>
            <w:sz w:val="27"/>
            <w:szCs w:val="27"/>
            <w:u w:val="single"/>
          </w:rPr>
          <w:t>Report Abuse</w:t>
        </w:r>
      </w:hyperlink>
      <w:r w:rsidRPr="00611FA2">
        <w:rPr>
          <w:rFonts w:ascii="Arial" w:eastAsia="Times New Roman" w:hAnsi="Arial" w:cs="Arial"/>
          <w:color w:val="000000"/>
          <w:sz w:val="27"/>
          <w:szCs w:val="27"/>
        </w:rPr>
        <w:t>–Updated automatically every 5 minutes</w:t>
      </w:r>
    </w:p>
    <w:p w:rsidR="00B101B5" w:rsidRDefault="00B101B5"/>
    <w:sectPr w:rsidR="00B101B5" w:rsidSect="008A658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A2"/>
    <w:rsid w:val="00007AC8"/>
    <w:rsid w:val="0017242F"/>
    <w:rsid w:val="005663BE"/>
    <w:rsid w:val="00611FA2"/>
    <w:rsid w:val="0077047E"/>
    <w:rsid w:val="008A6582"/>
    <w:rsid w:val="00B1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B2C7"/>
  <w14:defaultImageDpi w14:val="32767"/>
  <w15:chartTrackingRefBased/>
  <w15:docId w15:val="{A8FC302E-07B5-5246-B671-721A8C1B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
    <w:name w:val="c30"/>
    <w:basedOn w:val="Normal"/>
    <w:rsid w:val="00611FA2"/>
    <w:pPr>
      <w:spacing w:before="100" w:beforeAutospacing="1" w:after="100" w:afterAutospacing="1"/>
    </w:pPr>
    <w:rPr>
      <w:rFonts w:ascii="Times New Roman" w:eastAsia="Times New Roman" w:hAnsi="Times New Roman" w:cs="Times New Roman"/>
    </w:rPr>
  </w:style>
  <w:style w:type="character" w:customStyle="1" w:styleId="c20">
    <w:name w:val="c20"/>
    <w:basedOn w:val="DefaultParagraphFont"/>
    <w:rsid w:val="00611FA2"/>
  </w:style>
  <w:style w:type="paragraph" w:customStyle="1" w:styleId="c1">
    <w:name w:val="c1"/>
    <w:basedOn w:val="Normal"/>
    <w:rsid w:val="00611FA2"/>
    <w:pPr>
      <w:spacing w:before="100" w:beforeAutospacing="1" w:after="100" w:afterAutospacing="1"/>
    </w:pPr>
    <w:rPr>
      <w:rFonts w:ascii="Times New Roman" w:eastAsia="Times New Roman" w:hAnsi="Times New Roman" w:cs="Times New Roman"/>
    </w:rPr>
  </w:style>
  <w:style w:type="character" w:customStyle="1" w:styleId="c28">
    <w:name w:val="c28"/>
    <w:basedOn w:val="DefaultParagraphFont"/>
    <w:rsid w:val="00611FA2"/>
  </w:style>
  <w:style w:type="character" w:customStyle="1" w:styleId="c2">
    <w:name w:val="c2"/>
    <w:basedOn w:val="DefaultParagraphFont"/>
    <w:rsid w:val="00611FA2"/>
  </w:style>
  <w:style w:type="character" w:customStyle="1" w:styleId="c21">
    <w:name w:val="c21"/>
    <w:basedOn w:val="DefaultParagraphFont"/>
    <w:rsid w:val="00611FA2"/>
  </w:style>
  <w:style w:type="character" w:styleId="Hyperlink">
    <w:name w:val="Hyperlink"/>
    <w:basedOn w:val="DefaultParagraphFont"/>
    <w:uiPriority w:val="99"/>
    <w:semiHidden/>
    <w:unhideWhenUsed/>
    <w:rsid w:val="00611FA2"/>
    <w:rPr>
      <w:color w:val="0000FF"/>
      <w:u w:val="single"/>
    </w:rPr>
  </w:style>
  <w:style w:type="character" w:customStyle="1" w:styleId="c0">
    <w:name w:val="c0"/>
    <w:basedOn w:val="DefaultParagraphFont"/>
    <w:rsid w:val="00611FA2"/>
  </w:style>
  <w:style w:type="character" w:customStyle="1" w:styleId="c29">
    <w:name w:val="c29"/>
    <w:basedOn w:val="DefaultParagraphFont"/>
    <w:rsid w:val="00611FA2"/>
  </w:style>
  <w:style w:type="character" w:customStyle="1" w:styleId="c27">
    <w:name w:val="c27"/>
    <w:basedOn w:val="DefaultParagraphFont"/>
    <w:rsid w:val="00611FA2"/>
  </w:style>
  <w:style w:type="paragraph" w:customStyle="1" w:styleId="c31">
    <w:name w:val="c31"/>
    <w:basedOn w:val="Normal"/>
    <w:rsid w:val="00611FA2"/>
    <w:pPr>
      <w:spacing w:before="100" w:beforeAutospacing="1" w:after="100" w:afterAutospacing="1"/>
    </w:pPr>
    <w:rPr>
      <w:rFonts w:ascii="Times New Roman" w:eastAsia="Times New Roman" w:hAnsi="Times New Roman" w:cs="Times New Roman"/>
    </w:rPr>
  </w:style>
  <w:style w:type="character" w:customStyle="1" w:styleId="c26">
    <w:name w:val="c26"/>
    <w:basedOn w:val="DefaultParagraphFont"/>
    <w:rsid w:val="00611FA2"/>
  </w:style>
  <w:style w:type="character" w:customStyle="1" w:styleId="c38">
    <w:name w:val="c38"/>
    <w:basedOn w:val="DefaultParagraphFont"/>
    <w:rsid w:val="00611FA2"/>
  </w:style>
  <w:style w:type="paragraph" w:customStyle="1" w:styleId="c14">
    <w:name w:val="c14"/>
    <w:basedOn w:val="Normal"/>
    <w:rsid w:val="00611FA2"/>
    <w:pPr>
      <w:spacing w:before="100" w:beforeAutospacing="1" w:after="100" w:afterAutospacing="1"/>
    </w:pPr>
    <w:rPr>
      <w:rFonts w:ascii="Times New Roman" w:eastAsia="Times New Roman" w:hAnsi="Times New Roman" w:cs="Times New Roman"/>
    </w:rPr>
  </w:style>
  <w:style w:type="character" w:customStyle="1" w:styleId="c19">
    <w:name w:val="c19"/>
    <w:basedOn w:val="DefaultParagraphFont"/>
    <w:rsid w:val="00611FA2"/>
  </w:style>
  <w:style w:type="character" w:customStyle="1" w:styleId="dash">
    <w:name w:val="dash"/>
    <w:basedOn w:val="DefaultParagraphFont"/>
    <w:rsid w:val="0061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0173">
      <w:bodyDiv w:val="1"/>
      <w:marLeft w:val="0"/>
      <w:marRight w:val="0"/>
      <w:marTop w:val="0"/>
      <w:marBottom w:val="0"/>
      <w:divBdr>
        <w:top w:val="none" w:sz="0" w:space="0" w:color="auto"/>
        <w:left w:val="none" w:sz="0" w:space="0" w:color="auto"/>
        <w:bottom w:val="none" w:sz="0" w:space="0" w:color="auto"/>
        <w:right w:val="none" w:sz="0" w:space="0" w:color="auto"/>
      </w:divBdr>
      <w:divsChild>
        <w:div w:id="43527837">
          <w:marLeft w:val="0"/>
          <w:marRight w:val="0"/>
          <w:marTop w:val="0"/>
          <w:marBottom w:val="0"/>
          <w:divBdr>
            <w:top w:val="none" w:sz="0" w:space="0" w:color="auto"/>
            <w:left w:val="none" w:sz="0" w:space="0" w:color="auto"/>
            <w:bottom w:val="single" w:sz="6" w:space="8" w:color="CCCCCC"/>
            <w:right w:val="none" w:sz="0" w:space="0" w:color="auto"/>
          </w:divBdr>
        </w:div>
        <w:div w:id="1233932279">
          <w:marLeft w:val="90"/>
          <w:marRight w:val="90"/>
          <w:marTop w:val="90"/>
          <w:marBottom w:val="90"/>
          <w:divBdr>
            <w:top w:val="none" w:sz="0" w:space="0" w:color="auto"/>
            <w:left w:val="none" w:sz="0" w:space="0" w:color="auto"/>
            <w:bottom w:val="none" w:sz="0" w:space="0" w:color="auto"/>
            <w:right w:val="none" w:sz="0" w:space="0" w:color="auto"/>
          </w:divBdr>
        </w:div>
        <w:div w:id="1241599578">
          <w:marLeft w:val="0"/>
          <w:marRight w:val="0"/>
          <w:marTop w:val="0"/>
          <w:marBottom w:val="0"/>
          <w:divBdr>
            <w:top w:val="single" w:sz="6" w:space="8" w:color="CCCCCC"/>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ortshanghai.com.cn/en/&amp;sa=D&amp;ust=1573856901322000" TargetMode="External"/><Relationship Id="rId13" Type="http://schemas.openxmlformats.org/officeDocument/2006/relationships/hyperlink" Target="https://www.google.com/url?q=http://www.ghanaports.gov.gh/GPHA/tema/index.html&amp;sa=D&amp;ust=1573856901357000" TargetMode="External"/><Relationship Id="rId18" Type="http://schemas.openxmlformats.org/officeDocument/2006/relationships/hyperlink" Target="https://docs.google.com/u/4/abuse?id=AKkXjoy6dorF1pRrOYZGa-4tCDHThGvjz2a8JAOX4jPcfO3WHI7FafwKddbKeW2js1IWC6cfPKfvbJoMUAwZtWY:0" TargetMode="External"/><Relationship Id="rId3" Type="http://schemas.openxmlformats.org/officeDocument/2006/relationships/webSettings" Target="webSettings.xml"/><Relationship Id="rId7" Type="http://schemas.openxmlformats.org/officeDocument/2006/relationships/hyperlink" Target="https://www.google.com/url?q=http://www.kobe-meriken.or.jp/english/&amp;sa=D&amp;ust=1573856901315000" TargetMode="External"/><Relationship Id="rId12" Type="http://schemas.openxmlformats.org/officeDocument/2006/relationships/hyperlink" Target="https://www.google.com/url?q=http://ports.co.za/cape-town.php&amp;sa=D&amp;ust=1573856901351000" TargetMode="External"/><Relationship Id="rId17" Type="http://schemas.openxmlformats.org/officeDocument/2006/relationships/hyperlink" Target="https://docs.google.com/" TargetMode="External"/><Relationship Id="rId2" Type="http://schemas.openxmlformats.org/officeDocument/2006/relationships/settings" Target="settings.xml"/><Relationship Id="rId16" Type="http://schemas.openxmlformats.org/officeDocument/2006/relationships/hyperlink" Target="https://www.google.com/url?q=https://www.portofamsterdam.com/en/business/cruise&amp;sa=D&amp;ust=1573856901376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q=http://hidot.hawaii.gov/harbors/&amp;sa=D&amp;ust=1573856901308000" TargetMode="External"/><Relationship Id="rId11" Type="http://schemas.openxmlformats.org/officeDocument/2006/relationships/hyperlink" Target="https://www.google.com/url?q=http://www.iblmaritime.com/en/portfacilities/&amp;sa=D&amp;ust=1573856901346000" TargetMode="External"/><Relationship Id="rId5" Type="http://schemas.openxmlformats.org/officeDocument/2006/relationships/hyperlink" Target="https://www.google.com/url?q=https://www.portofsandiego.org/&amp;sa=D&amp;ust=1573856901303000" TargetMode="External"/><Relationship Id="rId15" Type="http://schemas.openxmlformats.org/officeDocument/2006/relationships/hyperlink" Target="https://www.google.com/url?q=https://www.portofamsterdam.com/en/business/cruise&amp;sa=D&amp;ust=1573856901376000" TargetMode="External"/><Relationship Id="rId10" Type="http://schemas.openxmlformats.org/officeDocument/2006/relationships/hyperlink" Target="https://www.google.com/url?q=http://cochinport.gov.in/%23&amp;sa=D&amp;ust=157385690134000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oogle.com/url?q=http://www.vpa.org.vn/english/members/south/saigonnew.htm&amp;sa=D&amp;ust=1573856901328000" TargetMode="External"/><Relationship Id="rId14" Type="http://schemas.openxmlformats.org/officeDocument/2006/relationships/hyperlink" Target="https://www.google.com/url?q=http://www.morocco.com/ports/casablanca/&amp;sa=D&amp;ust=157385690137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Rivard</dc:creator>
  <cp:keywords/>
  <dc:description/>
  <cp:lastModifiedBy>Sally Rivard</cp:lastModifiedBy>
  <cp:revision>4</cp:revision>
  <dcterms:created xsi:type="dcterms:W3CDTF">2019-11-15T21:28:00Z</dcterms:created>
  <dcterms:modified xsi:type="dcterms:W3CDTF">2019-12-13T21:29:00Z</dcterms:modified>
</cp:coreProperties>
</file>